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5B77BD" w:rsidRDefault="005B77BD" w:rsidP="005B77BD">
      <w:pPr>
        <w:jc w:val="center"/>
        <w:rPr>
          <w:sz w:val="28"/>
          <w:szCs w:val="28"/>
        </w:rPr>
      </w:pPr>
      <w:r w:rsidRPr="005B77BD">
        <w:rPr>
          <w:sz w:val="28"/>
          <w:szCs w:val="28"/>
        </w:rPr>
        <w:t>ПЕРЕЧЕНЬ</w:t>
      </w:r>
    </w:p>
    <w:p w:rsidR="00661990" w:rsidRDefault="005B77BD" w:rsidP="00661990">
      <w:pPr>
        <w:pStyle w:val="a4"/>
        <w:tabs>
          <w:tab w:val="clear" w:pos="4677"/>
          <w:tab w:val="clear" w:pos="9355"/>
        </w:tabs>
        <w:jc w:val="center"/>
        <w:rPr>
          <w:szCs w:val="28"/>
        </w:rPr>
      </w:pPr>
      <w:r>
        <w:rPr>
          <w:szCs w:val="28"/>
        </w:rPr>
        <w:t>р</w:t>
      </w:r>
      <w:r w:rsidRPr="005B77BD">
        <w:rPr>
          <w:szCs w:val="28"/>
        </w:rPr>
        <w:t>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>
        <w:rPr>
          <w:szCs w:val="28"/>
        </w:rPr>
        <w:t xml:space="preserve"> </w:t>
      </w:r>
      <w:r w:rsidR="00661990">
        <w:rPr>
          <w:szCs w:val="28"/>
        </w:rPr>
        <w:t xml:space="preserve"> </w:t>
      </w:r>
    </w:p>
    <w:p w:rsidR="00C350EC" w:rsidRDefault="00C350EC" w:rsidP="00C350E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bCs/>
          <w:sz w:val="28"/>
        </w:rPr>
        <w:t>«</w:t>
      </w:r>
      <w:r w:rsidR="00A24DE6" w:rsidRPr="000914F2">
        <w:rPr>
          <w:rFonts w:ascii="Times New Roman" w:hAnsi="Times New Roman"/>
          <w:bCs/>
          <w:sz w:val="28"/>
        </w:rPr>
        <w:t xml:space="preserve">Об утверждении структуры </w:t>
      </w:r>
      <w:r w:rsidR="0056164B">
        <w:rPr>
          <w:rFonts w:ascii="Times New Roman" w:hAnsi="Times New Roman"/>
          <w:bCs/>
          <w:sz w:val="28"/>
        </w:rPr>
        <w:t>а</w:t>
      </w:r>
      <w:r w:rsidR="00A24DE6" w:rsidRPr="000914F2">
        <w:rPr>
          <w:rFonts w:ascii="Times New Roman" w:hAnsi="Times New Roman"/>
          <w:bCs/>
          <w:sz w:val="28"/>
        </w:rPr>
        <w:t xml:space="preserve">дминистрации </w:t>
      </w:r>
      <w:proofErr w:type="spellStart"/>
      <w:r w:rsidR="00A24DE6" w:rsidRPr="000914F2">
        <w:rPr>
          <w:rFonts w:ascii="Times New Roman" w:hAnsi="Times New Roman"/>
          <w:bCs/>
          <w:sz w:val="28"/>
        </w:rPr>
        <w:t>Пинежск</w:t>
      </w:r>
      <w:r w:rsidR="00A24DE6">
        <w:rPr>
          <w:rFonts w:ascii="Times New Roman" w:hAnsi="Times New Roman"/>
          <w:bCs/>
          <w:sz w:val="28"/>
        </w:rPr>
        <w:t>ого</w:t>
      </w:r>
      <w:proofErr w:type="spellEnd"/>
      <w:r w:rsidR="00A24DE6" w:rsidRPr="000914F2">
        <w:rPr>
          <w:rFonts w:ascii="Times New Roman" w:hAnsi="Times New Roman"/>
          <w:bCs/>
          <w:sz w:val="28"/>
        </w:rPr>
        <w:t xml:space="preserve"> муниципальн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</w:t>
      </w:r>
      <w:r w:rsidR="00026C38">
        <w:rPr>
          <w:rFonts w:ascii="Times New Roman" w:hAnsi="Times New Roman"/>
          <w:bCs/>
          <w:sz w:val="28"/>
        </w:rPr>
        <w:t>округ</w:t>
      </w:r>
      <w:r w:rsidR="00A24DE6">
        <w:rPr>
          <w:rFonts w:ascii="Times New Roman" w:hAnsi="Times New Roman"/>
          <w:bCs/>
          <w:sz w:val="28"/>
        </w:rPr>
        <w:t>а Архангельской области</w:t>
      </w:r>
      <w:r w:rsidR="00A24DE6">
        <w:rPr>
          <w:bCs/>
          <w:sz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661990" w:rsidRDefault="00661990" w:rsidP="005B77BD">
      <w:pPr>
        <w:rPr>
          <w:sz w:val="28"/>
          <w:szCs w:val="28"/>
        </w:rPr>
      </w:pPr>
    </w:p>
    <w:p w:rsidR="00661990" w:rsidRDefault="00661990" w:rsidP="00F309D6">
      <w:pPr>
        <w:ind w:firstLine="709"/>
        <w:rPr>
          <w:sz w:val="28"/>
          <w:szCs w:val="28"/>
        </w:rPr>
      </w:pPr>
    </w:p>
    <w:p w:rsidR="005B77BD" w:rsidRPr="00680AA6" w:rsidRDefault="005B77BD" w:rsidP="00F30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AA6">
        <w:rPr>
          <w:rFonts w:ascii="Times New Roman" w:hAnsi="Times New Roman" w:cs="Times New Roman"/>
          <w:sz w:val="28"/>
          <w:szCs w:val="28"/>
        </w:rPr>
        <w:t>Принятие решения Собрани</w:t>
      </w:r>
      <w:r w:rsidR="00026C38">
        <w:rPr>
          <w:rFonts w:ascii="Times New Roman" w:hAnsi="Times New Roman" w:cs="Times New Roman"/>
          <w:sz w:val="28"/>
          <w:szCs w:val="28"/>
        </w:rPr>
        <w:t xml:space="preserve">я депутатов </w:t>
      </w:r>
      <w:proofErr w:type="spellStart"/>
      <w:r w:rsidR="00026C38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26C38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56164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«Об утверждении структуры </w:t>
      </w:r>
      <w:r w:rsidR="004C79A2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>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026C38">
        <w:rPr>
          <w:rFonts w:ascii="Times New Roman" w:hAnsi="Times New Roman" w:cs="Times New Roman"/>
          <w:bCs/>
          <w:sz w:val="28"/>
        </w:rPr>
        <w:t>округ</w:t>
      </w:r>
      <w:r w:rsidR="009045F1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BF14A7">
        <w:rPr>
          <w:rFonts w:ascii="Times New Roman" w:hAnsi="Times New Roman" w:cs="Times New Roman"/>
          <w:bCs/>
          <w:sz w:val="28"/>
        </w:rPr>
        <w:t>Архангельской области</w:t>
      </w:r>
      <w:r w:rsidR="008906CD">
        <w:rPr>
          <w:rFonts w:ascii="Times New Roman" w:hAnsi="Times New Roman" w:cs="Times New Roman"/>
          <w:bCs/>
          <w:sz w:val="28"/>
        </w:rPr>
        <w:t>»</w:t>
      </w:r>
      <w:r w:rsidR="00BF14A7">
        <w:rPr>
          <w:rFonts w:ascii="Times New Roman" w:hAnsi="Times New Roman" w:cs="Times New Roman"/>
          <w:bCs/>
          <w:sz w:val="28"/>
        </w:rPr>
        <w:t xml:space="preserve"> </w:t>
      </w:r>
      <w:r w:rsidR="003B4A5E" w:rsidRPr="00680AA6">
        <w:rPr>
          <w:rFonts w:ascii="Times New Roman" w:hAnsi="Times New Roman" w:cs="Times New Roman"/>
          <w:bCs/>
          <w:sz w:val="28"/>
        </w:rPr>
        <w:t xml:space="preserve">потребует отмены 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9045F1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3B4A5E" w:rsidRPr="00680AA6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="003B4A5E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9045F1">
        <w:rPr>
          <w:rFonts w:ascii="Times New Roman" w:hAnsi="Times New Roman" w:cs="Times New Roman"/>
          <w:sz w:val="28"/>
          <w:szCs w:val="28"/>
        </w:rPr>
        <w:t>р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айон» 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от </w:t>
      </w:r>
      <w:r w:rsidR="00026C38" w:rsidRPr="008303ED">
        <w:rPr>
          <w:rFonts w:ascii="Times New Roman" w:hAnsi="Times New Roman" w:cs="Times New Roman"/>
          <w:sz w:val="28"/>
          <w:szCs w:val="28"/>
        </w:rPr>
        <w:t>2</w:t>
      </w:r>
      <w:r w:rsidR="008303ED" w:rsidRPr="008303ED">
        <w:rPr>
          <w:rFonts w:ascii="Times New Roman" w:hAnsi="Times New Roman" w:cs="Times New Roman"/>
          <w:sz w:val="28"/>
          <w:szCs w:val="28"/>
        </w:rPr>
        <w:t>0</w:t>
      </w:r>
      <w:r w:rsidR="00680AA6" w:rsidRPr="008303ED">
        <w:rPr>
          <w:rFonts w:ascii="Times New Roman" w:hAnsi="Times New Roman" w:cs="Times New Roman"/>
          <w:sz w:val="28"/>
          <w:szCs w:val="28"/>
        </w:rPr>
        <w:t>.</w:t>
      </w:r>
      <w:r w:rsidR="0056164B" w:rsidRPr="008303ED">
        <w:rPr>
          <w:rFonts w:ascii="Times New Roman" w:hAnsi="Times New Roman" w:cs="Times New Roman"/>
          <w:sz w:val="28"/>
          <w:szCs w:val="28"/>
        </w:rPr>
        <w:t>12.</w:t>
      </w:r>
      <w:r w:rsidR="00680AA6" w:rsidRPr="008303ED">
        <w:rPr>
          <w:rFonts w:ascii="Times New Roman" w:hAnsi="Times New Roman" w:cs="Times New Roman"/>
          <w:sz w:val="28"/>
          <w:szCs w:val="28"/>
        </w:rPr>
        <w:t>20</w:t>
      </w:r>
      <w:r w:rsidR="009045F1" w:rsidRPr="008303ED">
        <w:rPr>
          <w:rFonts w:ascii="Times New Roman" w:hAnsi="Times New Roman" w:cs="Times New Roman"/>
          <w:sz w:val="28"/>
          <w:szCs w:val="28"/>
        </w:rPr>
        <w:t>2</w:t>
      </w:r>
      <w:r w:rsidR="00026C38" w:rsidRPr="008303ED">
        <w:rPr>
          <w:rFonts w:ascii="Times New Roman" w:hAnsi="Times New Roman" w:cs="Times New Roman"/>
          <w:sz w:val="28"/>
          <w:szCs w:val="28"/>
        </w:rPr>
        <w:t>3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№</w:t>
      </w:r>
      <w:r w:rsidR="00BF14A7">
        <w:rPr>
          <w:rFonts w:ascii="Times New Roman" w:hAnsi="Times New Roman" w:cs="Times New Roman"/>
          <w:sz w:val="28"/>
          <w:szCs w:val="28"/>
        </w:rPr>
        <w:t xml:space="preserve"> </w:t>
      </w:r>
      <w:r w:rsidR="008303ED" w:rsidRPr="008303ED">
        <w:rPr>
          <w:rFonts w:ascii="Times New Roman" w:hAnsi="Times New Roman" w:cs="Times New Roman"/>
          <w:sz w:val="28"/>
          <w:szCs w:val="28"/>
        </w:rPr>
        <w:t>3</w:t>
      </w:r>
      <w:r w:rsidR="00026C38" w:rsidRPr="008303ED">
        <w:rPr>
          <w:rFonts w:ascii="Times New Roman" w:hAnsi="Times New Roman" w:cs="Times New Roman"/>
          <w:sz w:val="28"/>
          <w:szCs w:val="28"/>
        </w:rPr>
        <w:t>9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«Об утверждении структуры </w:t>
      </w:r>
      <w:r w:rsidR="004C79A2">
        <w:rPr>
          <w:rFonts w:ascii="Times New Roman" w:hAnsi="Times New Roman" w:cs="Times New Roman"/>
          <w:bCs/>
          <w:sz w:val="28"/>
        </w:rPr>
        <w:t>А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дминистрации </w:t>
      </w:r>
      <w:proofErr w:type="spellStart"/>
      <w:r w:rsidR="00680AA6" w:rsidRPr="00680AA6">
        <w:rPr>
          <w:rFonts w:ascii="Times New Roman" w:hAnsi="Times New Roman" w:cs="Times New Roman"/>
          <w:bCs/>
          <w:sz w:val="28"/>
        </w:rPr>
        <w:t>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proofErr w:type="spellEnd"/>
      <w:r w:rsidR="00680AA6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</w:t>
      </w:r>
      <w:r w:rsidR="0056164B">
        <w:rPr>
          <w:rFonts w:ascii="Times New Roman" w:hAnsi="Times New Roman" w:cs="Times New Roman"/>
          <w:bCs/>
          <w:sz w:val="28"/>
        </w:rPr>
        <w:t>округа</w:t>
      </w:r>
      <w:r w:rsidR="009045F1">
        <w:rPr>
          <w:rFonts w:ascii="Times New Roman" w:hAnsi="Times New Roman" w:cs="Times New Roman"/>
          <w:bCs/>
          <w:sz w:val="28"/>
        </w:rPr>
        <w:t xml:space="preserve"> Архангельской области</w:t>
      </w:r>
      <w:r w:rsidR="00A24DE6">
        <w:rPr>
          <w:rFonts w:ascii="Times New Roman" w:hAnsi="Times New Roman" w:cs="Times New Roman"/>
          <w:bCs/>
          <w:sz w:val="28"/>
        </w:rPr>
        <w:t>»</w:t>
      </w:r>
      <w:r w:rsidR="00680AA6" w:rsidRPr="00680AA6">
        <w:rPr>
          <w:rFonts w:ascii="Times New Roman" w:hAnsi="Times New Roman" w:cs="Times New Roman"/>
          <w:bCs/>
          <w:sz w:val="28"/>
        </w:rPr>
        <w:t>.</w:t>
      </w:r>
    </w:p>
    <w:p w:rsidR="005B77BD" w:rsidRDefault="005B77BD" w:rsidP="00983B5E">
      <w:pPr>
        <w:rPr>
          <w:sz w:val="28"/>
          <w:szCs w:val="28"/>
        </w:rPr>
      </w:pPr>
    </w:p>
    <w:p w:rsidR="00680AA6" w:rsidRDefault="00680AA6" w:rsidP="00983B5E">
      <w:pPr>
        <w:rPr>
          <w:sz w:val="28"/>
          <w:szCs w:val="28"/>
        </w:rPr>
      </w:pPr>
    </w:p>
    <w:p w:rsidR="005B77BD" w:rsidRDefault="005B77BD" w:rsidP="00983B5E">
      <w:pPr>
        <w:rPr>
          <w:sz w:val="28"/>
          <w:szCs w:val="28"/>
        </w:rPr>
      </w:pPr>
    </w:p>
    <w:p w:rsidR="00BF14A7" w:rsidRDefault="009045F1" w:rsidP="00BF14A7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BF14A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14A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</w:t>
      </w:r>
      <w:r w:rsidR="00BF14A7">
        <w:rPr>
          <w:sz w:val="28"/>
          <w:szCs w:val="28"/>
        </w:rPr>
        <w:t xml:space="preserve">муниципального </w:t>
      </w:r>
      <w:r w:rsidR="008303ED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="00BF14A7">
        <w:rPr>
          <w:sz w:val="28"/>
          <w:szCs w:val="28"/>
        </w:rPr>
        <w:t xml:space="preserve">                                    </w:t>
      </w:r>
      <w:r w:rsidR="008303ED">
        <w:rPr>
          <w:sz w:val="28"/>
          <w:szCs w:val="28"/>
        </w:rPr>
        <w:t xml:space="preserve">    Л.А. Колик</w:t>
      </w:r>
    </w:p>
    <w:p w:rsidR="00817506" w:rsidRDefault="00817506" w:rsidP="00BF14A7">
      <w:pPr>
        <w:tabs>
          <w:tab w:val="left" w:pos="840"/>
        </w:tabs>
        <w:rPr>
          <w:sz w:val="28"/>
          <w:szCs w:val="28"/>
        </w:rPr>
      </w:pP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lastRenderedPageBreak/>
        <w:t>Непосредственно главе местной администрации, как правило, подчиняются следующие структурные подразделения: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t>- финансовый орган;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t>- управление делами (юридическая служба, общий отдел, организационный отдел, бухгалтерия, пресс-служба и т.п.);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t>- отдел по гражданской обороне и чрезвычайным ситуациям;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82A29" w:rsidRDefault="00186A44" w:rsidP="006C310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- военно-мобилизационный отдел.</w:t>
      </w:r>
    </w:p>
    <w:p w:rsid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186A44" w:rsidRDefault="006C310B" w:rsidP="00D22AE3">
      <w:pPr>
        <w:tabs>
          <w:tab w:val="left" w:pos="840"/>
        </w:tabs>
        <w:jc w:val="both"/>
        <w:rPr>
          <w:sz w:val="28"/>
          <w:szCs w:val="28"/>
        </w:rPr>
      </w:pPr>
      <w:r w:rsidRPr="00186A44">
        <w:rPr>
          <w:b/>
          <w:sz w:val="28"/>
          <w:szCs w:val="28"/>
        </w:rPr>
        <w:t>Структурные подразделения со статусом юридического лица.</w:t>
      </w:r>
      <w:r w:rsidRPr="006C310B">
        <w:rPr>
          <w:sz w:val="28"/>
          <w:szCs w:val="28"/>
        </w:rPr>
        <w:t xml:space="preserve"> </w:t>
      </w:r>
    </w:p>
    <w:p w:rsidR="006C310B" w:rsidRDefault="006C310B" w:rsidP="00D22AE3">
      <w:pPr>
        <w:tabs>
          <w:tab w:val="left" w:pos="840"/>
        </w:tabs>
        <w:jc w:val="both"/>
        <w:rPr>
          <w:sz w:val="28"/>
          <w:szCs w:val="28"/>
        </w:rPr>
      </w:pPr>
      <w:r w:rsidRPr="006C310B">
        <w:rPr>
          <w:sz w:val="28"/>
          <w:szCs w:val="28"/>
        </w:rPr>
        <w:t xml:space="preserve">Наделение некоторых структурных подразделений администрации статусом юридического лица играет важную роль в общей системе муниципального управления. Для таких функциональных подразделений, как финансовый орган и орган по управлению муниципальной собственностью, статус юридического лица является практически обязательным. Кроме того, эти органы должны иметь право и возможность представлять и защищать финансовые и имущественные интересы </w:t>
      </w:r>
      <w:r>
        <w:rPr>
          <w:sz w:val="28"/>
          <w:szCs w:val="28"/>
        </w:rPr>
        <w:t xml:space="preserve">округа </w:t>
      </w:r>
      <w:r w:rsidRPr="006C310B">
        <w:rPr>
          <w:sz w:val="28"/>
          <w:szCs w:val="28"/>
        </w:rPr>
        <w:t>в судебных инстанциях</w:t>
      </w:r>
      <w:r>
        <w:rPr>
          <w:sz w:val="28"/>
          <w:szCs w:val="28"/>
        </w:rPr>
        <w:t>.</w:t>
      </w:r>
    </w:p>
    <w:p w:rsidR="005B77BD" w:rsidRPr="00D22AE3" w:rsidRDefault="005B77BD" w:rsidP="005B77BD">
      <w:pPr>
        <w:jc w:val="both"/>
        <w:rPr>
          <w:b/>
          <w:sz w:val="28"/>
          <w:szCs w:val="32"/>
        </w:rPr>
      </w:pPr>
    </w:p>
    <w:p w:rsidR="00D22AE3" w:rsidRDefault="00335588" w:rsidP="00335588">
      <w:pPr>
        <w:jc w:val="both"/>
        <w:rPr>
          <w:sz w:val="28"/>
          <w:szCs w:val="28"/>
        </w:rPr>
      </w:pPr>
      <w:r w:rsidRPr="00D22AE3">
        <w:rPr>
          <w:b/>
          <w:sz w:val="28"/>
          <w:szCs w:val="28"/>
        </w:rPr>
        <w:t>Территориальные подразделения,</w:t>
      </w:r>
      <w:r w:rsidRPr="00335588">
        <w:rPr>
          <w:sz w:val="28"/>
          <w:szCs w:val="28"/>
        </w:rPr>
        <w:t xml:space="preserve"> характерные для округ</w:t>
      </w:r>
      <w:r>
        <w:rPr>
          <w:sz w:val="28"/>
          <w:szCs w:val="28"/>
        </w:rPr>
        <w:t>ов</w:t>
      </w:r>
      <w:r w:rsidRPr="00335588">
        <w:rPr>
          <w:sz w:val="28"/>
          <w:szCs w:val="28"/>
        </w:rPr>
        <w:t xml:space="preserve">. Схема управления такими подразделениями является достаточно сложной. Их первые руководители подчиняются либо непосредственно главе администрации </w:t>
      </w:r>
      <w:r w:rsidR="00D22AE3">
        <w:rPr>
          <w:sz w:val="28"/>
          <w:szCs w:val="28"/>
        </w:rPr>
        <w:t>округа</w:t>
      </w:r>
      <w:r w:rsidRPr="00335588">
        <w:rPr>
          <w:sz w:val="28"/>
          <w:szCs w:val="28"/>
        </w:rPr>
        <w:t xml:space="preserve">, являясь его заместителями по соответствующим территориям, либо (реже) первому заместителю главы. </w:t>
      </w:r>
    </w:p>
    <w:p w:rsidR="00D22AE3" w:rsidRDefault="00D22AE3" w:rsidP="00335588">
      <w:pPr>
        <w:jc w:val="both"/>
        <w:rPr>
          <w:sz w:val="28"/>
          <w:szCs w:val="28"/>
        </w:rPr>
      </w:pPr>
    </w:p>
    <w:p w:rsidR="00D22AE3" w:rsidRDefault="00D22AE3" w:rsidP="00D22AE3">
      <w:pPr>
        <w:tabs>
          <w:tab w:val="left" w:pos="840"/>
        </w:tabs>
        <w:rPr>
          <w:sz w:val="28"/>
          <w:szCs w:val="28"/>
        </w:rPr>
      </w:pPr>
      <w:r w:rsidRPr="00186A44">
        <w:rPr>
          <w:b/>
          <w:sz w:val="28"/>
          <w:szCs w:val="28"/>
        </w:rPr>
        <w:t xml:space="preserve">Наличие территориальных структурных </w:t>
      </w:r>
      <w:proofErr w:type="gramStart"/>
      <w:r w:rsidRPr="00186A44">
        <w:rPr>
          <w:b/>
          <w:sz w:val="28"/>
          <w:szCs w:val="28"/>
        </w:rPr>
        <w:t>подразделений</w:t>
      </w:r>
      <w:proofErr w:type="gramEnd"/>
      <w:r w:rsidRPr="00186A44">
        <w:rPr>
          <w:sz w:val="28"/>
          <w:szCs w:val="28"/>
        </w:rPr>
        <w:t xml:space="preserve"> безусловно усложняет и утяжеляет организационную структуру администрации, создает систему </w:t>
      </w:r>
      <w:r w:rsidRPr="00335588">
        <w:rPr>
          <w:b/>
          <w:sz w:val="28"/>
          <w:szCs w:val="28"/>
        </w:rPr>
        <w:t>двойного</w:t>
      </w:r>
      <w:r w:rsidRPr="00186A44">
        <w:rPr>
          <w:sz w:val="28"/>
          <w:szCs w:val="28"/>
        </w:rPr>
        <w:t xml:space="preserve"> подчинения, удлиняет информационные потоки. Но избежать этого невозможно. Наиболее эффективным в данном случае является предоставление территориальным подразделениям </w:t>
      </w:r>
      <w:r w:rsidRPr="00335588">
        <w:rPr>
          <w:b/>
          <w:sz w:val="28"/>
          <w:szCs w:val="28"/>
        </w:rPr>
        <w:t>максимума самостоятельности</w:t>
      </w:r>
      <w:r w:rsidRPr="00186A44">
        <w:rPr>
          <w:sz w:val="28"/>
          <w:szCs w:val="28"/>
        </w:rPr>
        <w:t xml:space="preserve"> в рамках своих полномочий и в пределах утвержденной для них сметы расходов.</w:t>
      </w:r>
    </w:p>
    <w:p w:rsidR="00D22AE3" w:rsidRDefault="00D22AE3" w:rsidP="00335588">
      <w:pPr>
        <w:jc w:val="both"/>
        <w:rPr>
          <w:sz w:val="28"/>
          <w:szCs w:val="28"/>
        </w:rPr>
      </w:pPr>
    </w:p>
    <w:p w:rsidR="00832117" w:rsidRDefault="00832117" w:rsidP="00335588">
      <w:pPr>
        <w:jc w:val="both"/>
        <w:rPr>
          <w:sz w:val="28"/>
          <w:szCs w:val="28"/>
        </w:rPr>
      </w:pPr>
      <w:r w:rsidRPr="00832117">
        <w:rPr>
          <w:sz w:val="28"/>
          <w:szCs w:val="28"/>
        </w:rPr>
        <w:t xml:space="preserve">На территориальные структурные органы (подразделения) местной администрации возлагаются полномочия по организации выполнения решений органов местного самоуправления и главы местной администрации, решению вопросов обеспечения жизнедеятельности местного сообщества, осуществлению </w:t>
      </w:r>
      <w:proofErr w:type="gramStart"/>
      <w:r w:rsidRPr="00832117">
        <w:rPr>
          <w:sz w:val="28"/>
          <w:szCs w:val="28"/>
        </w:rPr>
        <w:t>контроля за</w:t>
      </w:r>
      <w:proofErr w:type="gramEnd"/>
      <w:r w:rsidRPr="00832117">
        <w:rPr>
          <w:sz w:val="28"/>
          <w:szCs w:val="28"/>
        </w:rPr>
        <w:t xml:space="preserve"> работой муниципальных предприятий и учреждений, развитию территориального общественного самоуправления и взаимодействия с другими самодеятельными общественными организациями граждан, функционирующих на территории поселения.</w:t>
      </w:r>
    </w:p>
    <w:sectPr w:rsidR="00832117" w:rsidSect="00904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026C38"/>
    <w:rsid w:val="000A184D"/>
    <w:rsid w:val="00186A44"/>
    <w:rsid w:val="00196D54"/>
    <w:rsid w:val="00335588"/>
    <w:rsid w:val="003B4A5E"/>
    <w:rsid w:val="00427506"/>
    <w:rsid w:val="004440FC"/>
    <w:rsid w:val="004C79A2"/>
    <w:rsid w:val="0056164B"/>
    <w:rsid w:val="005761D5"/>
    <w:rsid w:val="00587EDC"/>
    <w:rsid w:val="005B77BD"/>
    <w:rsid w:val="00661990"/>
    <w:rsid w:val="00680AA6"/>
    <w:rsid w:val="00682A29"/>
    <w:rsid w:val="006C310B"/>
    <w:rsid w:val="00817506"/>
    <w:rsid w:val="008303ED"/>
    <w:rsid w:val="00832117"/>
    <w:rsid w:val="00867271"/>
    <w:rsid w:val="008906CD"/>
    <w:rsid w:val="00891FD1"/>
    <w:rsid w:val="009045F1"/>
    <w:rsid w:val="009106EC"/>
    <w:rsid w:val="009749A4"/>
    <w:rsid w:val="00983B5E"/>
    <w:rsid w:val="00A24DE6"/>
    <w:rsid w:val="00AF4D2C"/>
    <w:rsid w:val="00BF14A7"/>
    <w:rsid w:val="00C350EC"/>
    <w:rsid w:val="00D22AE3"/>
    <w:rsid w:val="00D6127A"/>
    <w:rsid w:val="00D91706"/>
    <w:rsid w:val="00E15BFA"/>
    <w:rsid w:val="00E7607C"/>
    <w:rsid w:val="00F309D6"/>
    <w:rsid w:val="00F6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footer"/>
    <w:basedOn w:val="a"/>
    <w:rsid w:val="00661990"/>
    <w:pPr>
      <w:tabs>
        <w:tab w:val="center" w:pos="4677"/>
        <w:tab w:val="right" w:pos="9355"/>
      </w:tabs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296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13</cp:revision>
  <cp:lastPrinted>2024-05-06T11:55:00Z</cp:lastPrinted>
  <dcterms:created xsi:type="dcterms:W3CDTF">2023-05-04T14:58:00Z</dcterms:created>
  <dcterms:modified xsi:type="dcterms:W3CDTF">2024-06-09T15:43:00Z</dcterms:modified>
</cp:coreProperties>
</file>